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49" w:rsidRDefault="00F71E49" w:rsidP="00F71E49">
      <w:pPr>
        <w:pStyle w:val="isselectedend"/>
      </w:pPr>
      <w:r>
        <w:rPr>
          <w:rStyle w:val="Gl"/>
        </w:rPr>
        <w:t xml:space="preserve">Konu: </w:t>
      </w:r>
      <w:bookmarkStart w:id="0" w:name="_GoBack"/>
      <w:r>
        <w:rPr>
          <w:rStyle w:val="Gl"/>
        </w:rPr>
        <w:t>Sosyal Güvenlik Kurumu Tecil İşlemlerinde Değişiklik Hakkında Duyuru</w:t>
      </w:r>
      <w:bookmarkEnd w:id="0"/>
    </w:p>
    <w:p w:rsidR="00F71E49" w:rsidRDefault="00F71E49" w:rsidP="00F71E49">
      <w:pPr>
        <w:pStyle w:val="isselectedend"/>
      </w:pPr>
    </w:p>
    <w:p w:rsidR="00F71E49" w:rsidRDefault="00F71E49" w:rsidP="00F71E49">
      <w:pPr>
        <w:pStyle w:val="isselectedend"/>
      </w:pPr>
      <w:r>
        <w:t>Değerli Üyemiz,</w:t>
      </w:r>
    </w:p>
    <w:p w:rsidR="00F71E49" w:rsidRDefault="00F71E49" w:rsidP="00F71E49">
      <w:pPr>
        <w:pStyle w:val="isselectedend"/>
        <w:jc w:val="both"/>
      </w:pPr>
      <w:r>
        <w:t>Türkiye Odalar ve Borsalar Birliği’nden Odamıza iletilen yazıda, Sosyal Güvenlik Kurumu Başkanlığı Sigorta Primleri Genel Müdürlüğü tarafından tecil işlemlerine ilişkin 2026/15 sayılı Genelge’nin yayımlandığı bildirilmiştir.</w:t>
      </w:r>
    </w:p>
    <w:p w:rsidR="00F71E49" w:rsidRDefault="00F71E49" w:rsidP="00F71E49">
      <w:pPr>
        <w:pStyle w:val="isselectedend"/>
        <w:jc w:val="both"/>
      </w:pPr>
      <w:r>
        <w:t>Söz konusu düzenleme kapsamında, Sosyal Güvenlik Kurumu prim borçlarının tecil işlemlerinde uygulanan tecil faiz oranı %39’dan %29’a düşürülmüş, azami tecil süresi ise 36 aydan 72 aya çıkarılmıştır.</w:t>
      </w:r>
    </w:p>
    <w:p w:rsidR="00F71E49" w:rsidRDefault="00F71E49" w:rsidP="00F71E49">
      <w:pPr>
        <w:pStyle w:val="isselectedend"/>
        <w:jc w:val="both"/>
      </w:pPr>
      <w:r>
        <w:t>Prim borcu bulunan işveren ve sigortalıların bu imkândan yararlanabilmeleri için son başvuru tarihi 31.08.2026 olarak belirlenmiştir.</w:t>
      </w:r>
    </w:p>
    <w:p w:rsidR="00F71E49" w:rsidRDefault="00F71E49" w:rsidP="00F71E49">
      <w:pPr>
        <w:pStyle w:val="isselectedend"/>
        <w:jc w:val="both"/>
      </w:pPr>
      <w:r>
        <w:t>Başvuru için ilgili Sosyal Güvenlik İl Müdürlüğü veya Sosyal Güvenlik Merkezi ile iletişime geçilmesi gerekmektedir.</w:t>
      </w:r>
    </w:p>
    <w:p w:rsidR="00F71E49" w:rsidRDefault="00F71E49" w:rsidP="00F71E49">
      <w:pPr>
        <w:pStyle w:val="isselectedend"/>
        <w:jc w:val="both"/>
      </w:pPr>
      <w:r>
        <w:t>Üyelerimize önemle duyurulur.</w:t>
      </w:r>
    </w:p>
    <w:p w:rsidR="00F71E49" w:rsidRDefault="00F71E49" w:rsidP="00F71E49">
      <w:pPr>
        <w:pStyle w:val="isselectedend"/>
      </w:pPr>
      <w:r>
        <w:t>Saygılarımızla,</w:t>
      </w:r>
    </w:p>
    <w:p w:rsidR="00F71E49" w:rsidRDefault="00F71E49" w:rsidP="00F71E49">
      <w:pPr>
        <w:pStyle w:val="NormalWeb"/>
      </w:pPr>
      <w:r>
        <w:rPr>
          <w:rStyle w:val="Gl"/>
        </w:rPr>
        <w:t>Ordu Ticaret ve Sanayi Odası</w:t>
      </w:r>
    </w:p>
    <w:p w:rsidR="00D736E3" w:rsidRDefault="00D736E3"/>
    <w:sectPr w:rsidR="00D7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49"/>
    <w:rsid w:val="00D736E3"/>
    <w:rsid w:val="00F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D40ED-B2EA-499D-A9C8-CF83460A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F7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1E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2026-06-25T12:30:00Z</dcterms:created>
  <dcterms:modified xsi:type="dcterms:W3CDTF">2026-06-25T12:34:00Z</dcterms:modified>
</cp:coreProperties>
</file>